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F58F" w14:textId="6C02F807" w:rsidR="006F6C92" w:rsidRPr="00F42391" w:rsidRDefault="00585C5C" w:rsidP="0043322D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val="en-US" w:eastAsia="pl-PL"/>
        </w:rPr>
        <w:drawing>
          <wp:inline distT="0" distB="0" distL="0" distR="0" wp14:anchorId="70AF5C88" wp14:editId="29B92192">
            <wp:extent cx="758046" cy="758046"/>
            <wp:effectExtent l="0" t="0" r="444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4" cy="76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504">
        <w:rPr>
          <w:rFonts w:ascii="Arial" w:hAnsi="Arial" w:cs="Arial"/>
        </w:rPr>
        <w:br w:type="textWrapping" w:clear="all"/>
      </w:r>
      <w:bookmarkStart w:id="0" w:name="_Hlk118704934"/>
    </w:p>
    <w:p w14:paraId="4BA337A1" w14:textId="48820B6E" w:rsidR="006F6C92" w:rsidRPr="00F42391" w:rsidRDefault="006F6C92" w:rsidP="00F42391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F42391">
        <w:rPr>
          <w:rFonts w:ascii="Arial" w:hAnsi="Arial" w:cs="Arial"/>
          <w:b/>
          <w:bCs/>
          <w:sz w:val="20"/>
          <w:szCs w:val="20"/>
        </w:rPr>
        <w:t xml:space="preserve">Informacja prasowa: </w:t>
      </w:r>
      <w:r w:rsidR="009D685F">
        <w:rPr>
          <w:rFonts w:ascii="Arial" w:hAnsi="Arial" w:cs="Arial"/>
          <w:b/>
          <w:bCs/>
          <w:sz w:val="20"/>
          <w:szCs w:val="20"/>
        </w:rPr>
        <w:t>08</w:t>
      </w:r>
      <w:r w:rsidR="00A11B70" w:rsidRPr="00F42391">
        <w:rPr>
          <w:rFonts w:ascii="Arial" w:hAnsi="Arial" w:cs="Arial"/>
          <w:b/>
          <w:bCs/>
          <w:sz w:val="20"/>
          <w:szCs w:val="20"/>
        </w:rPr>
        <w:t>-</w:t>
      </w:r>
      <w:r w:rsidR="002801A1" w:rsidRPr="00F42391">
        <w:rPr>
          <w:rFonts w:ascii="Arial" w:hAnsi="Arial" w:cs="Arial"/>
          <w:b/>
          <w:bCs/>
          <w:sz w:val="20"/>
          <w:szCs w:val="20"/>
        </w:rPr>
        <w:t>01</w:t>
      </w:r>
      <w:r w:rsidR="00A11B70" w:rsidRPr="00F42391">
        <w:rPr>
          <w:rFonts w:ascii="Arial" w:hAnsi="Arial" w:cs="Arial"/>
          <w:b/>
          <w:bCs/>
          <w:sz w:val="20"/>
          <w:szCs w:val="20"/>
        </w:rPr>
        <w:t>-</w:t>
      </w:r>
      <w:r w:rsidR="00543D94" w:rsidRPr="00F42391">
        <w:rPr>
          <w:rFonts w:ascii="Arial" w:hAnsi="Arial" w:cs="Arial"/>
          <w:b/>
          <w:bCs/>
          <w:sz w:val="20"/>
          <w:szCs w:val="20"/>
        </w:rPr>
        <w:t>202</w:t>
      </w:r>
      <w:r w:rsidR="002801A1" w:rsidRPr="00F42391">
        <w:rPr>
          <w:rFonts w:ascii="Arial" w:hAnsi="Arial" w:cs="Arial"/>
          <w:b/>
          <w:bCs/>
          <w:sz w:val="20"/>
          <w:szCs w:val="20"/>
        </w:rPr>
        <w:t>3</w:t>
      </w:r>
      <w:r w:rsidRPr="00F42391">
        <w:rPr>
          <w:rFonts w:ascii="Arial" w:hAnsi="Arial" w:cs="Arial"/>
          <w:b/>
          <w:bCs/>
          <w:sz w:val="20"/>
          <w:szCs w:val="20"/>
        </w:rPr>
        <w:t xml:space="preserve">, </w:t>
      </w:r>
      <w:r w:rsidR="00585C5C" w:rsidRPr="00F42391">
        <w:rPr>
          <w:rFonts w:ascii="Arial" w:hAnsi="Arial" w:cs="Arial"/>
          <w:b/>
          <w:bCs/>
          <w:sz w:val="20"/>
          <w:szCs w:val="20"/>
        </w:rPr>
        <w:t>Warszawa</w:t>
      </w:r>
    </w:p>
    <w:p w14:paraId="4F99FCAB" w14:textId="0A6D7DED" w:rsidR="006F6C92" w:rsidRPr="00F42391" w:rsidRDefault="006F6C92" w:rsidP="00F423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2391">
        <w:rPr>
          <w:rFonts w:ascii="Arial" w:hAnsi="Arial" w:cs="Arial"/>
          <w:sz w:val="20"/>
          <w:szCs w:val="20"/>
        </w:rPr>
        <w:t xml:space="preserve">źródło: Biuro Prasowe Galerii </w:t>
      </w:r>
      <w:r w:rsidR="00AD459D" w:rsidRPr="00F42391">
        <w:rPr>
          <w:rFonts w:ascii="Arial" w:hAnsi="Arial" w:cs="Arial"/>
          <w:sz w:val="20"/>
          <w:szCs w:val="20"/>
        </w:rPr>
        <w:t>Północnej</w:t>
      </w:r>
    </w:p>
    <w:p w14:paraId="617F1C83" w14:textId="77777777" w:rsidR="006F6C92" w:rsidRPr="00F42391" w:rsidRDefault="006F6C92" w:rsidP="00F423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2391">
        <w:rPr>
          <w:rFonts w:ascii="Arial" w:hAnsi="Arial" w:cs="Arial"/>
          <w:sz w:val="20"/>
          <w:szCs w:val="20"/>
        </w:rPr>
        <w:t>Tomasz Pietrzak/Guarana PR</w:t>
      </w:r>
    </w:p>
    <w:p w14:paraId="6475B91C" w14:textId="7A76B296" w:rsidR="006F6C92" w:rsidRPr="00F42391" w:rsidRDefault="006F6C92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F42391">
        <w:rPr>
          <w:rFonts w:ascii="Arial" w:hAnsi="Arial" w:cs="Arial"/>
          <w:sz w:val="20"/>
          <w:szCs w:val="20"/>
        </w:rPr>
        <w:t xml:space="preserve">tel. 509 106 256 mail. </w:t>
      </w:r>
      <w:hyperlink r:id="rId9" w:history="1">
        <w:proofErr w:type="gramStart"/>
        <w:r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tomasz.pietrzak</w:t>
        </w:r>
        <w:proofErr w:type="gramEnd"/>
        <w:r w:rsidR="00AD459D"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[at]</w:t>
        </w:r>
        <w:r w:rsidRPr="00F4239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guaranapr.pl</w:t>
        </w:r>
      </w:hyperlink>
    </w:p>
    <w:p w14:paraId="7377EEA6" w14:textId="4F03AD2E" w:rsidR="00C65604" w:rsidRPr="00F42391" w:rsidRDefault="00C65604" w:rsidP="00F42391">
      <w:pPr>
        <w:pStyle w:val="Bezodstpw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proofErr w:type="spellStart"/>
      <w:r w:rsidRPr="00F4239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press</w:t>
      </w:r>
      <w:proofErr w:type="spellEnd"/>
      <w:r w:rsidRPr="00F42391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room: gp.dlamediow.pl </w:t>
      </w:r>
    </w:p>
    <w:p w14:paraId="7301140D" w14:textId="1F98255B" w:rsidR="00A95804" w:rsidRPr="00F42391" w:rsidRDefault="00A95804" w:rsidP="00F42391">
      <w:pPr>
        <w:pStyle w:val="Bezodstpw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5B80FB3" w14:textId="52D410D1" w:rsidR="00F42391" w:rsidRDefault="00F42391" w:rsidP="00F42391">
      <w:pPr>
        <w:jc w:val="both"/>
        <w:rPr>
          <w:rFonts w:ascii="Arial" w:hAnsi="Arial" w:cs="Arial"/>
          <w:sz w:val="20"/>
          <w:szCs w:val="20"/>
        </w:rPr>
      </w:pPr>
    </w:p>
    <w:p w14:paraId="5276C509" w14:textId="15A5B702" w:rsidR="00100CDA" w:rsidRPr="00760C38" w:rsidRDefault="003F1EA4" w:rsidP="00100CDA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Więcej technologii w Galerii Północnej</w:t>
      </w:r>
    </w:p>
    <w:p w14:paraId="3171CD67" w14:textId="77777777" w:rsidR="00100CDA" w:rsidRDefault="00100CDA" w:rsidP="00100CDA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5E1A7CE" w14:textId="77777777" w:rsidR="00100CDA" w:rsidRDefault="00100CDA" w:rsidP="00100CDA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6CEF7D4C" w14:textId="77777777" w:rsidR="00100CDA" w:rsidRDefault="00100CDA" w:rsidP="00100CDA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AA6C95E" w14:textId="116A9548" w:rsidR="00100CDA" w:rsidRDefault="00100CDA" w:rsidP="0043322D">
      <w:pPr>
        <w:pStyle w:val="Bezodstpw"/>
        <w:jc w:val="both"/>
        <w:rPr>
          <w:rFonts w:ascii="Arial" w:hAnsi="Arial" w:cs="Arial"/>
          <w:b/>
          <w:bCs/>
        </w:rPr>
      </w:pPr>
      <w:r w:rsidRPr="00302F6C">
        <w:rPr>
          <w:rFonts w:ascii="Arial" w:hAnsi="Arial" w:cs="Arial"/>
          <w:b/>
          <w:bCs/>
        </w:rPr>
        <w:t>Nowe infokioski na pasażu i nowy serwis internetowy, a do tego rozwój obecności w social mediach – Galeria Północna inwestuje w rozwiązania digitalowe, które wspierają najemców i usprawniają komunikacje z klientem.</w:t>
      </w:r>
    </w:p>
    <w:p w14:paraId="6D4E497F" w14:textId="77777777" w:rsidR="00C00CDE" w:rsidRDefault="00C00CDE" w:rsidP="0043322D">
      <w:pPr>
        <w:pStyle w:val="Bezodstpw"/>
        <w:jc w:val="both"/>
        <w:rPr>
          <w:rFonts w:ascii="Arial" w:hAnsi="Arial" w:cs="Arial"/>
          <w:b/>
          <w:bCs/>
        </w:rPr>
      </w:pPr>
    </w:p>
    <w:p w14:paraId="2A64A22C" w14:textId="71AE4E25" w:rsidR="00790FA8" w:rsidRDefault="00790FA8" w:rsidP="0043322D">
      <w:pPr>
        <w:pStyle w:val="Bezodstpw"/>
        <w:jc w:val="both"/>
        <w:rPr>
          <w:rFonts w:ascii="Arial" w:hAnsi="Arial" w:cs="Arial"/>
          <w:b/>
          <w:bCs/>
        </w:rPr>
      </w:pPr>
    </w:p>
    <w:p w14:paraId="3171BC3A" w14:textId="40ED9E8F" w:rsidR="00100CDA" w:rsidRPr="00790FA8" w:rsidRDefault="00F005DE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90FA8" w:rsidRPr="00790FA8">
        <w:rPr>
          <w:rFonts w:ascii="Arial" w:hAnsi="Arial" w:cs="Arial"/>
          <w:sz w:val="20"/>
          <w:szCs w:val="20"/>
        </w:rPr>
        <w:t xml:space="preserve">echnologia pomoże klientowi Północnej znaleźć sklep, </w:t>
      </w:r>
      <w:r w:rsidR="00C00CDE">
        <w:rPr>
          <w:rFonts w:ascii="Arial" w:hAnsi="Arial" w:cs="Arial"/>
          <w:sz w:val="20"/>
          <w:szCs w:val="20"/>
        </w:rPr>
        <w:t>skorzystać z promocji, a nawet odszukać samochód na parkingu</w:t>
      </w:r>
      <w:r w:rsidR="00790FA8" w:rsidRPr="00790FA8">
        <w:rPr>
          <w:rFonts w:ascii="Arial" w:hAnsi="Arial" w:cs="Arial"/>
          <w:sz w:val="20"/>
          <w:szCs w:val="20"/>
        </w:rPr>
        <w:t xml:space="preserve">. </w:t>
      </w:r>
      <w:r w:rsidR="00100CDA" w:rsidRPr="00790FA8">
        <w:rPr>
          <w:rFonts w:ascii="Arial" w:hAnsi="Arial" w:cs="Arial"/>
          <w:sz w:val="20"/>
          <w:szCs w:val="20"/>
        </w:rPr>
        <w:t xml:space="preserve">W galerii zainstalowano 11 nowych infokiosków ze specjalną aplikacją, które mają ułatwić </w:t>
      </w:r>
      <w:r w:rsidR="00C00CDE">
        <w:rPr>
          <w:rFonts w:ascii="Arial" w:hAnsi="Arial" w:cs="Arial"/>
          <w:sz w:val="20"/>
          <w:szCs w:val="20"/>
        </w:rPr>
        <w:t>odwiedzającym</w:t>
      </w:r>
      <w:r w:rsidR="00100CDA" w:rsidRPr="00790FA8">
        <w:rPr>
          <w:rFonts w:ascii="Arial" w:hAnsi="Arial" w:cs="Arial"/>
          <w:sz w:val="20"/>
          <w:szCs w:val="20"/>
        </w:rPr>
        <w:t xml:space="preserve"> poruszanie się po obiekcie</w:t>
      </w:r>
      <w:r w:rsidR="005604D4" w:rsidRPr="00790FA8">
        <w:rPr>
          <w:rFonts w:ascii="Arial" w:hAnsi="Arial" w:cs="Arial"/>
          <w:sz w:val="20"/>
          <w:szCs w:val="20"/>
        </w:rPr>
        <w:t xml:space="preserve"> i</w:t>
      </w:r>
      <w:r w:rsidR="00100CDA" w:rsidRPr="00790FA8">
        <w:rPr>
          <w:rFonts w:ascii="Arial" w:hAnsi="Arial" w:cs="Arial"/>
          <w:sz w:val="20"/>
          <w:szCs w:val="20"/>
        </w:rPr>
        <w:t xml:space="preserve"> poznanie oferty. Użytkownicy znajdą na nich m.in. przejrzystą mapę 3D centrum i poszczególnych pięter, a także opcję wyznaczania najkrótszej trasy do wybranego przez siebie lokalu. Mapa przekierowuje też do wizytówek najemców z opisem oferty, godzinami otwarcia, a także kodem QR, który z kolei umożliwia przejście na stronę www marki. </w:t>
      </w:r>
    </w:p>
    <w:p w14:paraId="734ED1BD" w14:textId="77777777" w:rsidR="00100CDA" w:rsidRPr="005737E9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1D1233E" w14:textId="181BD28F" w:rsidR="00100CDA" w:rsidRDefault="00C569AD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Dodatkowo</w:t>
      </w:r>
      <w:r w:rsidR="00100CDA" w:rsidRPr="005737E9">
        <w:rPr>
          <w:rFonts w:ascii="Arial" w:hAnsi="Arial" w:cs="Arial"/>
          <w:sz w:val="20"/>
          <w:szCs w:val="20"/>
        </w:rPr>
        <w:t xml:space="preserve">, część treści dostępna na urządzeniu jest zintegrowania z contentem strony internetowej. W ten sposób odwiedzający mogą sprawdzić aktualne promocje, a także </w:t>
      </w:r>
      <w:r w:rsidR="00100CDA">
        <w:rPr>
          <w:rFonts w:ascii="Arial" w:hAnsi="Arial" w:cs="Arial"/>
          <w:sz w:val="20"/>
          <w:szCs w:val="20"/>
        </w:rPr>
        <w:t>organizowane tu</w:t>
      </w:r>
      <w:r w:rsidR="00100CDA" w:rsidRPr="005737E9">
        <w:rPr>
          <w:rFonts w:ascii="Arial" w:hAnsi="Arial" w:cs="Arial"/>
          <w:sz w:val="20"/>
          <w:szCs w:val="20"/>
        </w:rPr>
        <w:t xml:space="preserve"> wydarzenia, w tym np. akcje prosprzedażowe</w:t>
      </w:r>
      <w:r w:rsidR="00100CDA">
        <w:rPr>
          <w:rFonts w:ascii="Arial" w:hAnsi="Arial" w:cs="Arial"/>
          <w:sz w:val="20"/>
          <w:szCs w:val="20"/>
        </w:rPr>
        <w:t xml:space="preserve"> czy wystawy. </w:t>
      </w:r>
      <w:r w:rsidR="003F1EA4">
        <w:rPr>
          <w:rFonts w:ascii="Arial" w:hAnsi="Arial" w:cs="Arial"/>
          <w:sz w:val="20"/>
          <w:szCs w:val="20"/>
        </w:rPr>
        <w:t>Zastosowane</w:t>
      </w:r>
      <w:r w:rsidR="00100CDA">
        <w:rPr>
          <w:rFonts w:ascii="Arial" w:hAnsi="Arial" w:cs="Arial"/>
          <w:sz w:val="20"/>
          <w:szCs w:val="20"/>
        </w:rPr>
        <w:t xml:space="preserve"> </w:t>
      </w:r>
      <w:r w:rsidR="003F1EA4">
        <w:rPr>
          <w:rFonts w:ascii="Arial" w:hAnsi="Arial" w:cs="Arial"/>
          <w:sz w:val="20"/>
          <w:szCs w:val="20"/>
        </w:rPr>
        <w:t>rozwiązania</w:t>
      </w:r>
      <w:r w:rsidR="00100CDA">
        <w:rPr>
          <w:rFonts w:ascii="Arial" w:hAnsi="Arial" w:cs="Arial"/>
          <w:sz w:val="20"/>
          <w:szCs w:val="20"/>
        </w:rPr>
        <w:t xml:space="preserve"> zapewniają też</w:t>
      </w:r>
      <w:r w:rsidR="00100CDA" w:rsidRPr="005737E9">
        <w:rPr>
          <w:rFonts w:ascii="Arial" w:hAnsi="Arial" w:cs="Arial"/>
          <w:sz w:val="20"/>
          <w:szCs w:val="20"/>
        </w:rPr>
        <w:t xml:space="preserve"> udogodnienia dla zmotoryzowanych, a zwłaszcza dla osób, które zapomniały, gdzie zaparkowały. </w:t>
      </w:r>
      <w:r w:rsidR="00100CDA">
        <w:rPr>
          <w:rFonts w:ascii="Arial" w:hAnsi="Arial" w:cs="Arial"/>
          <w:sz w:val="20"/>
          <w:szCs w:val="20"/>
        </w:rPr>
        <w:t>Infokioski na pasażu</w:t>
      </w:r>
      <w:r w:rsidR="00100CDA" w:rsidRPr="005737E9">
        <w:rPr>
          <w:rFonts w:ascii="Arial" w:hAnsi="Arial" w:cs="Arial"/>
          <w:sz w:val="20"/>
          <w:szCs w:val="20"/>
        </w:rPr>
        <w:t xml:space="preserve"> </w:t>
      </w:r>
      <w:r w:rsidR="00100CDA">
        <w:rPr>
          <w:rFonts w:ascii="Arial" w:hAnsi="Arial" w:cs="Arial"/>
          <w:sz w:val="20"/>
          <w:szCs w:val="20"/>
        </w:rPr>
        <w:t>współgrają bowiem</w:t>
      </w:r>
      <w:r w:rsidR="00100CDA" w:rsidRPr="005737E9">
        <w:rPr>
          <w:rFonts w:ascii="Arial" w:hAnsi="Arial" w:cs="Arial"/>
          <w:sz w:val="20"/>
          <w:szCs w:val="20"/>
        </w:rPr>
        <w:t xml:space="preserve"> z infokioskami parkingowymi. Dzięki temu po wpisaniu numeru tablic rejestracyjnych, aplikacja wskazuje miejsce postojowe, na którym znajduje się auto.</w:t>
      </w:r>
    </w:p>
    <w:p w14:paraId="3F41C46F" w14:textId="77777777" w:rsidR="00100CDA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919B808" w14:textId="6EA31A7B" w:rsidR="00100CDA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Nowe urządzenia</w:t>
      </w:r>
      <w:r w:rsidR="009D68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także kolejny krok galerii w stronę jeszcze większej inkluzywności. Ich </w:t>
      </w:r>
      <w:r w:rsidRPr="005737E9">
        <w:rPr>
          <w:rFonts w:ascii="Arial" w:hAnsi="Arial" w:cs="Arial"/>
          <w:sz w:val="20"/>
          <w:szCs w:val="20"/>
        </w:rPr>
        <w:t xml:space="preserve">wysokość została dostosowana do potrzeb osób niepełnosprawnych, w tym poruszających się na wózkach inwalidzkich. Wszystkie treści wyświetlane na ekranie dostępne są natomiast w 3 językach – po polsku, angielsku i ukraińsku. </w:t>
      </w:r>
      <w:r>
        <w:rPr>
          <w:rFonts w:ascii="Arial" w:hAnsi="Arial" w:cs="Arial"/>
          <w:sz w:val="20"/>
          <w:szCs w:val="20"/>
        </w:rPr>
        <w:t xml:space="preserve">Sama aplikacja, którą tu zastosowano, jest natomiast niezwykle </w:t>
      </w:r>
      <w:r w:rsidR="00C00CDE">
        <w:rPr>
          <w:rFonts w:ascii="Arial" w:hAnsi="Arial" w:cs="Arial"/>
          <w:sz w:val="20"/>
          <w:szCs w:val="20"/>
        </w:rPr>
        <w:t>łatw</w:t>
      </w:r>
      <w:r w:rsidR="003F1EA4">
        <w:rPr>
          <w:rFonts w:ascii="Arial" w:hAnsi="Arial" w:cs="Arial"/>
          <w:sz w:val="20"/>
          <w:szCs w:val="20"/>
        </w:rPr>
        <w:t>a</w:t>
      </w:r>
      <w:r w:rsidR="00C00CDE">
        <w:rPr>
          <w:rFonts w:ascii="Arial" w:hAnsi="Arial" w:cs="Arial"/>
          <w:sz w:val="20"/>
          <w:szCs w:val="20"/>
        </w:rPr>
        <w:t xml:space="preserve"> w obsłudze</w:t>
      </w:r>
      <w:r>
        <w:rPr>
          <w:rFonts w:ascii="Arial" w:hAnsi="Arial" w:cs="Arial"/>
          <w:sz w:val="20"/>
          <w:szCs w:val="20"/>
        </w:rPr>
        <w:t xml:space="preserve">, </w:t>
      </w:r>
      <w:r w:rsidR="00C00CDE">
        <w:rPr>
          <w:rFonts w:ascii="Arial" w:hAnsi="Arial" w:cs="Arial"/>
          <w:sz w:val="20"/>
          <w:szCs w:val="20"/>
        </w:rPr>
        <w:t xml:space="preserve">co zapobiega wykluczeniu technologicznemu zwłaszcza </w:t>
      </w:r>
      <w:r w:rsidR="00C569AD">
        <w:rPr>
          <w:rFonts w:ascii="Arial" w:hAnsi="Arial" w:cs="Arial"/>
          <w:sz w:val="20"/>
          <w:szCs w:val="20"/>
        </w:rPr>
        <w:t>osób starszych.</w:t>
      </w:r>
    </w:p>
    <w:p w14:paraId="4AB5DF5A" w14:textId="77777777" w:rsidR="00100CDA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E464E5F" w14:textId="7060CFE4" w:rsidR="00100CDA" w:rsidRPr="00760C38" w:rsidRDefault="00100CDA" w:rsidP="0043322D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Infokioski od zawsze były standardem Północnej. Tą inwestycją postawiliśmy jednak na podniesienie ich funkcjonalności i unowocześnienie. Dzięki temu wprowadziliśmy zaawansowane technologicznie urządzenia z nowym hardware i software, które są interaktywnym przewodnikiem klienta po obiekcie, jego ofercie i atrakcjach. Spełniają więc znacznie więcej funkcji niż tradycyjny infokiosk, a także poszerzają naszą komunikację z klientem – </w:t>
      </w:r>
      <w:r w:rsidRPr="00760C38">
        <w:rPr>
          <w:rFonts w:ascii="Arial" w:hAnsi="Arial" w:cs="Arial"/>
          <w:b/>
          <w:bCs/>
          <w:sz w:val="20"/>
          <w:szCs w:val="20"/>
        </w:rPr>
        <w:t xml:space="preserve">mówi </w:t>
      </w:r>
      <w:r w:rsidR="009007FD">
        <w:rPr>
          <w:rFonts w:ascii="Arial" w:hAnsi="Arial" w:cs="Arial"/>
          <w:b/>
          <w:bCs/>
          <w:sz w:val="20"/>
          <w:szCs w:val="20"/>
        </w:rPr>
        <w:t>Beata Grygucis</w:t>
      </w:r>
      <w:r w:rsidRPr="00760C38">
        <w:rPr>
          <w:rFonts w:ascii="Arial" w:hAnsi="Arial" w:cs="Arial"/>
          <w:b/>
          <w:bCs/>
          <w:sz w:val="20"/>
          <w:szCs w:val="20"/>
        </w:rPr>
        <w:t xml:space="preserve">, </w:t>
      </w:r>
      <w:r w:rsidR="009007FD">
        <w:rPr>
          <w:rFonts w:ascii="Arial" w:hAnsi="Arial" w:cs="Arial"/>
          <w:b/>
          <w:bCs/>
          <w:sz w:val="20"/>
          <w:szCs w:val="20"/>
        </w:rPr>
        <w:t>specjalista ds. marketingu w</w:t>
      </w:r>
      <w:r w:rsidRPr="00760C38">
        <w:rPr>
          <w:rFonts w:ascii="Arial" w:hAnsi="Arial" w:cs="Arial"/>
          <w:b/>
          <w:bCs/>
          <w:sz w:val="20"/>
          <w:szCs w:val="20"/>
        </w:rPr>
        <w:t xml:space="preserve"> Galerii Północnej. </w:t>
      </w:r>
    </w:p>
    <w:p w14:paraId="2A3961B6" w14:textId="77777777" w:rsidR="00100CDA" w:rsidRPr="005737E9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6665CBA" w14:textId="491ECE69" w:rsidR="00100CDA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Pomaga w tym także</w:t>
      </w:r>
      <w:r w:rsidRPr="005737E9">
        <w:rPr>
          <w:rFonts w:ascii="Arial" w:hAnsi="Arial" w:cs="Arial"/>
          <w:sz w:val="20"/>
          <w:szCs w:val="20"/>
        </w:rPr>
        <w:t xml:space="preserve"> </w:t>
      </w:r>
      <w:r w:rsidR="00203067">
        <w:rPr>
          <w:rFonts w:ascii="Arial" w:hAnsi="Arial" w:cs="Arial"/>
          <w:sz w:val="20"/>
          <w:szCs w:val="20"/>
        </w:rPr>
        <w:t>uruchomiony niedawno, nowy</w:t>
      </w:r>
      <w:r w:rsidRPr="005737E9">
        <w:rPr>
          <w:rFonts w:ascii="Arial" w:hAnsi="Arial" w:cs="Arial"/>
          <w:sz w:val="20"/>
          <w:szCs w:val="20"/>
        </w:rPr>
        <w:t xml:space="preserve"> responsywny serwis internetowy, który teraz w jakości full HD wyświetla się na każdym urządzeniu. Projektując go twórcy poświęcili wiele uwagi UX (User Experience) i UI (User Interface), dzięki czemu jest on nie tylko intuicyjny, ale przede wszystkim </w:t>
      </w:r>
      <w:r>
        <w:rPr>
          <w:rFonts w:ascii="Arial" w:hAnsi="Arial" w:cs="Arial"/>
          <w:sz w:val="20"/>
          <w:szCs w:val="20"/>
        </w:rPr>
        <w:t xml:space="preserve">– tak jak wspomniane infokioski - </w:t>
      </w:r>
      <w:r w:rsidRPr="005737E9">
        <w:rPr>
          <w:rFonts w:ascii="Arial" w:hAnsi="Arial" w:cs="Arial"/>
          <w:sz w:val="20"/>
          <w:szCs w:val="20"/>
        </w:rPr>
        <w:t>funkcjonalny, interaktywny i użyteczny.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005510" w14:textId="77777777" w:rsidR="00100CDA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7CC2CA4" w14:textId="56F3D287" w:rsidR="00100CDA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737E9">
        <w:rPr>
          <w:rFonts w:ascii="Arial" w:hAnsi="Arial" w:cs="Arial"/>
          <w:sz w:val="20"/>
          <w:szCs w:val="20"/>
        </w:rPr>
        <w:t xml:space="preserve">W serwisie pojawił się cały szereg nowych </w:t>
      </w:r>
      <w:r>
        <w:rPr>
          <w:rFonts w:ascii="Arial" w:hAnsi="Arial" w:cs="Arial"/>
          <w:sz w:val="20"/>
          <w:szCs w:val="20"/>
        </w:rPr>
        <w:t>treści</w:t>
      </w:r>
      <w:r w:rsidRPr="005737E9">
        <w:rPr>
          <w:rFonts w:ascii="Arial" w:hAnsi="Arial" w:cs="Arial"/>
          <w:sz w:val="20"/>
          <w:szCs w:val="20"/>
        </w:rPr>
        <w:t>. Północna rozbudowała m.in. sekcję dla najemców, umożliwiając markom zamieszczanie większej ilości contentu, w tym</w:t>
      </w:r>
      <w:r w:rsidR="00C00CDE">
        <w:rPr>
          <w:rFonts w:ascii="Arial" w:hAnsi="Arial" w:cs="Arial"/>
          <w:sz w:val="20"/>
          <w:szCs w:val="20"/>
        </w:rPr>
        <w:t>:</w:t>
      </w:r>
      <w:r w:rsidRPr="005737E9">
        <w:rPr>
          <w:rFonts w:ascii="Arial" w:hAnsi="Arial" w:cs="Arial"/>
          <w:sz w:val="20"/>
          <w:szCs w:val="20"/>
        </w:rPr>
        <w:t xml:space="preserve"> zdjęć, banerów pop-up czy linków do social mediów.  Najemcy mogą także korzystać z zakładki „Nowe kolekcje”, która dopełnia sekcję </w:t>
      </w:r>
      <w:r w:rsidRPr="005737E9">
        <w:rPr>
          <w:rFonts w:ascii="Arial" w:hAnsi="Arial" w:cs="Arial"/>
          <w:sz w:val="20"/>
          <w:szCs w:val="20"/>
        </w:rPr>
        <w:lastRenderedPageBreak/>
        <w:t>„Promocje”.</w:t>
      </w:r>
      <w:r>
        <w:rPr>
          <w:rFonts w:ascii="Arial" w:hAnsi="Arial" w:cs="Arial"/>
          <w:sz w:val="20"/>
          <w:szCs w:val="20"/>
        </w:rPr>
        <w:t xml:space="preserve"> </w:t>
      </w:r>
      <w:r w:rsidRPr="005737E9">
        <w:rPr>
          <w:rFonts w:ascii="Arial" w:hAnsi="Arial" w:cs="Arial"/>
          <w:sz w:val="20"/>
          <w:szCs w:val="20"/>
        </w:rPr>
        <w:t xml:space="preserve">Wiele uwagi poświęcono też planowi galerii, na którym oprócz lokali widnieją </w:t>
      </w:r>
      <w:r>
        <w:rPr>
          <w:rFonts w:ascii="Arial" w:hAnsi="Arial" w:cs="Arial"/>
          <w:sz w:val="20"/>
          <w:szCs w:val="20"/>
        </w:rPr>
        <w:t>m.in.</w:t>
      </w:r>
      <w:r w:rsidRPr="005737E9">
        <w:rPr>
          <w:rFonts w:ascii="Arial" w:hAnsi="Arial" w:cs="Arial"/>
          <w:sz w:val="20"/>
          <w:szCs w:val="20"/>
        </w:rPr>
        <w:t xml:space="preserve"> wszystkie dostępne tu udogodnienia, usługi np. bankomaty czy strefy spędzania czasu wolnego. </w:t>
      </w:r>
    </w:p>
    <w:p w14:paraId="2ED963A6" w14:textId="77777777" w:rsidR="00100CDA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4D0A980" w14:textId="3B0C473F" w:rsidR="00100CDA" w:rsidRPr="005737E9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737E9">
        <w:rPr>
          <w:rFonts w:ascii="Arial" w:hAnsi="Arial" w:cs="Arial"/>
          <w:sz w:val="20"/>
          <w:szCs w:val="20"/>
        </w:rPr>
        <w:t xml:space="preserve">Ponadto, rozszerzono zakładkę „Parkingi”, </w:t>
      </w:r>
      <w:r w:rsidR="00C00CDE">
        <w:rPr>
          <w:rFonts w:ascii="Arial" w:hAnsi="Arial" w:cs="Arial"/>
          <w:sz w:val="20"/>
          <w:szCs w:val="20"/>
        </w:rPr>
        <w:t>w której</w:t>
      </w:r>
      <w:r w:rsidRPr="005737E9">
        <w:rPr>
          <w:rFonts w:ascii="Arial" w:hAnsi="Arial" w:cs="Arial"/>
          <w:sz w:val="20"/>
          <w:szCs w:val="20"/>
        </w:rPr>
        <w:t xml:space="preserve"> pojawiły się </w:t>
      </w:r>
      <w:r>
        <w:rPr>
          <w:rFonts w:ascii="Arial" w:hAnsi="Arial" w:cs="Arial"/>
          <w:sz w:val="20"/>
          <w:szCs w:val="20"/>
        </w:rPr>
        <w:t>czytelne</w:t>
      </w:r>
      <w:r w:rsidRPr="005737E9">
        <w:rPr>
          <w:rFonts w:ascii="Arial" w:hAnsi="Arial" w:cs="Arial"/>
          <w:sz w:val="20"/>
          <w:szCs w:val="20"/>
        </w:rPr>
        <w:t xml:space="preserve"> mapy, a także wyszczególni</w:t>
      </w:r>
      <w:r>
        <w:rPr>
          <w:rFonts w:ascii="Arial" w:hAnsi="Arial" w:cs="Arial"/>
          <w:sz w:val="20"/>
          <w:szCs w:val="20"/>
        </w:rPr>
        <w:t>ono</w:t>
      </w:r>
      <w:r w:rsidRPr="005737E9">
        <w:rPr>
          <w:rFonts w:ascii="Arial" w:hAnsi="Arial" w:cs="Arial"/>
          <w:sz w:val="20"/>
          <w:szCs w:val="20"/>
        </w:rPr>
        <w:t xml:space="preserve"> dostępne rodzaje miejsc postojowych.</w:t>
      </w:r>
      <w:r>
        <w:rPr>
          <w:rFonts w:ascii="Arial" w:hAnsi="Arial" w:cs="Arial"/>
          <w:sz w:val="20"/>
          <w:szCs w:val="20"/>
        </w:rPr>
        <w:t xml:space="preserve"> </w:t>
      </w:r>
      <w:r w:rsidRPr="005737E9">
        <w:rPr>
          <w:rFonts w:ascii="Arial" w:hAnsi="Arial" w:cs="Arial"/>
          <w:sz w:val="20"/>
          <w:szCs w:val="20"/>
        </w:rPr>
        <w:t xml:space="preserve">Autopromocję wspiera natomiast sekcja „Ogród” z </w:t>
      </w:r>
      <w:r>
        <w:rPr>
          <w:rFonts w:ascii="Arial" w:hAnsi="Arial" w:cs="Arial"/>
          <w:sz w:val="20"/>
          <w:szCs w:val="20"/>
        </w:rPr>
        <w:t xml:space="preserve">licznymi </w:t>
      </w:r>
      <w:r w:rsidRPr="005737E9">
        <w:rPr>
          <w:rFonts w:ascii="Arial" w:hAnsi="Arial" w:cs="Arial"/>
          <w:sz w:val="20"/>
          <w:szCs w:val="20"/>
        </w:rPr>
        <w:t xml:space="preserve">atrakcjami na dachu galerii. Z myślą o lokalnej społeczności rozbudowano też zakładkę „Praca”, gdzie pojawiają się oferty zatrudnienia </w:t>
      </w:r>
      <w:r>
        <w:rPr>
          <w:rFonts w:ascii="Arial" w:hAnsi="Arial" w:cs="Arial"/>
          <w:sz w:val="20"/>
          <w:szCs w:val="20"/>
        </w:rPr>
        <w:t>u najemców</w:t>
      </w:r>
      <w:r w:rsidRPr="005737E9">
        <w:rPr>
          <w:rFonts w:ascii="Arial" w:hAnsi="Arial" w:cs="Arial"/>
          <w:sz w:val="20"/>
          <w:szCs w:val="20"/>
        </w:rPr>
        <w:t xml:space="preserve">.  Galeria udostępniła także widget, który umożliwia szybkie przejście na stronę obiektu, sprawdzenie promocji czy </w:t>
      </w:r>
      <w:r w:rsidR="00203067">
        <w:rPr>
          <w:rFonts w:ascii="Arial" w:hAnsi="Arial" w:cs="Arial"/>
          <w:sz w:val="20"/>
          <w:szCs w:val="20"/>
        </w:rPr>
        <w:t>newsów</w:t>
      </w:r>
      <w:r w:rsidRPr="005737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Serwis prowadzony jest w 3 językach – po polsku, angielsku i ukraińsku. </w:t>
      </w:r>
    </w:p>
    <w:p w14:paraId="3403774E" w14:textId="77777777" w:rsidR="00100CDA" w:rsidRPr="005737E9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404C315" w14:textId="2683955C" w:rsidR="00100CDA" w:rsidRPr="005737E9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5737E9">
        <w:rPr>
          <w:rFonts w:ascii="Arial" w:hAnsi="Arial" w:cs="Arial"/>
          <w:sz w:val="20"/>
          <w:szCs w:val="20"/>
        </w:rPr>
        <w:t xml:space="preserve">Celem tej inwestycji było stworzenie platformy, która będzie dla klienta kompletnym źródłem informacji o ofercie, ale także o atrakcjach </w:t>
      </w:r>
      <w:r>
        <w:rPr>
          <w:rFonts w:ascii="Arial" w:hAnsi="Arial" w:cs="Arial"/>
          <w:sz w:val="20"/>
          <w:szCs w:val="20"/>
        </w:rPr>
        <w:t xml:space="preserve">stałych i czasowych </w:t>
      </w:r>
      <w:r w:rsidRPr="005737E9">
        <w:rPr>
          <w:rFonts w:ascii="Arial" w:hAnsi="Arial" w:cs="Arial"/>
          <w:sz w:val="20"/>
          <w:szCs w:val="20"/>
        </w:rPr>
        <w:t xml:space="preserve">galerii. Zależało nam także na skutecznym narzędziu, które zapewni naszym najemcom możliwie najszersze wsparcie </w:t>
      </w:r>
      <w:r>
        <w:rPr>
          <w:rFonts w:ascii="Arial" w:hAnsi="Arial" w:cs="Arial"/>
          <w:sz w:val="20"/>
          <w:szCs w:val="20"/>
        </w:rPr>
        <w:t>online</w:t>
      </w:r>
      <w:r w:rsidRPr="005737E9">
        <w:rPr>
          <w:rFonts w:ascii="Arial" w:hAnsi="Arial" w:cs="Arial"/>
          <w:sz w:val="20"/>
          <w:szCs w:val="20"/>
        </w:rPr>
        <w:t xml:space="preserve">. Efektem tego jest </w:t>
      </w:r>
      <w:r>
        <w:rPr>
          <w:rFonts w:ascii="Arial" w:hAnsi="Arial" w:cs="Arial"/>
          <w:sz w:val="20"/>
          <w:szCs w:val="20"/>
        </w:rPr>
        <w:t>przyjazny pod względem designu, dobrze zaprojektowany</w:t>
      </w:r>
      <w:r w:rsidR="00C00C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737E9">
        <w:rPr>
          <w:rFonts w:ascii="Arial" w:hAnsi="Arial" w:cs="Arial"/>
          <w:sz w:val="20"/>
          <w:szCs w:val="20"/>
        </w:rPr>
        <w:t xml:space="preserve">serwis stworzony w oparciu </w:t>
      </w:r>
      <w:r>
        <w:rPr>
          <w:rFonts w:ascii="Arial" w:hAnsi="Arial" w:cs="Arial"/>
          <w:sz w:val="20"/>
          <w:szCs w:val="20"/>
        </w:rPr>
        <w:t xml:space="preserve">o </w:t>
      </w:r>
      <w:r w:rsidRPr="005737E9">
        <w:rPr>
          <w:rFonts w:ascii="Arial" w:hAnsi="Arial" w:cs="Arial"/>
          <w:sz w:val="20"/>
          <w:szCs w:val="20"/>
        </w:rPr>
        <w:t>najnowsze rozwiązania technologiczne</w:t>
      </w:r>
      <w:r>
        <w:rPr>
          <w:rFonts w:ascii="Arial" w:hAnsi="Arial" w:cs="Arial"/>
          <w:sz w:val="20"/>
          <w:szCs w:val="20"/>
        </w:rPr>
        <w:t xml:space="preserve">. Daje nam on </w:t>
      </w:r>
      <w:r w:rsidRPr="005737E9">
        <w:rPr>
          <w:rFonts w:ascii="Arial" w:hAnsi="Arial" w:cs="Arial"/>
          <w:sz w:val="20"/>
          <w:szCs w:val="20"/>
        </w:rPr>
        <w:t>ogrom możliwości komunikacyjnych</w:t>
      </w:r>
      <w:r>
        <w:rPr>
          <w:rFonts w:ascii="Arial" w:hAnsi="Arial" w:cs="Arial"/>
          <w:sz w:val="20"/>
          <w:szCs w:val="20"/>
        </w:rPr>
        <w:t>, a także prezentuje wszystkie atut</w:t>
      </w:r>
      <w:r w:rsidR="00C00CD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obiektu</w:t>
      </w:r>
      <w:r w:rsidR="002030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5737E9">
        <w:rPr>
          <w:rFonts w:ascii="Arial" w:hAnsi="Arial" w:cs="Arial"/>
          <w:sz w:val="20"/>
          <w:szCs w:val="20"/>
        </w:rPr>
        <w:t xml:space="preserve"> mówi </w:t>
      </w:r>
      <w:r w:rsidR="009007FD">
        <w:rPr>
          <w:rFonts w:ascii="Arial" w:hAnsi="Arial" w:cs="Arial"/>
          <w:sz w:val="20"/>
          <w:szCs w:val="20"/>
        </w:rPr>
        <w:t>Beata Grygucis.</w:t>
      </w:r>
      <w:r w:rsidRPr="005737E9">
        <w:rPr>
          <w:rFonts w:ascii="Arial" w:hAnsi="Arial" w:cs="Arial"/>
          <w:sz w:val="20"/>
          <w:szCs w:val="20"/>
        </w:rPr>
        <w:t xml:space="preserve">  </w:t>
      </w:r>
    </w:p>
    <w:p w14:paraId="45BCA4A4" w14:textId="77777777" w:rsidR="00100CDA" w:rsidRPr="005737E9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1050144" w14:textId="418F3158" w:rsidR="00100CDA" w:rsidRPr="005737E9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737E9">
        <w:rPr>
          <w:rFonts w:ascii="Arial" w:hAnsi="Arial" w:cs="Arial"/>
          <w:sz w:val="20"/>
          <w:szCs w:val="20"/>
        </w:rPr>
        <w:t xml:space="preserve">O tych ostatnich klienci więcej mogą dowiedzieć się także z kanałów społecznościowych. Do prowadzonych profili na Facebooku i Instagramie, niedawno dołączył także kanał na TikToku. – To miejsce, gdzie nasza komunikacja jest bardziej wyluzowana, a co za tym idzie </w:t>
      </w:r>
      <w:r w:rsidR="00203067">
        <w:rPr>
          <w:rFonts w:ascii="Arial" w:hAnsi="Arial" w:cs="Arial"/>
          <w:sz w:val="20"/>
          <w:szCs w:val="20"/>
        </w:rPr>
        <w:t>dopasowana contentem</w:t>
      </w:r>
      <w:r w:rsidRPr="005737E9">
        <w:rPr>
          <w:rFonts w:ascii="Arial" w:hAnsi="Arial" w:cs="Arial"/>
          <w:sz w:val="20"/>
          <w:szCs w:val="20"/>
        </w:rPr>
        <w:t xml:space="preserve"> do młodych odbiorców. Treści, jakie tu zamieszczamy są zabawne i lekkie, często nawiązują do wydarzeń w galerii, a także uzupełniają komunikację – mówi </w:t>
      </w:r>
      <w:r w:rsidR="005604D4">
        <w:rPr>
          <w:rFonts w:ascii="Arial" w:hAnsi="Arial" w:cs="Arial"/>
          <w:sz w:val="20"/>
          <w:szCs w:val="20"/>
        </w:rPr>
        <w:t>przedstawicielka Północnej</w:t>
      </w:r>
      <w:r w:rsidRPr="005737E9">
        <w:rPr>
          <w:rFonts w:ascii="Arial" w:hAnsi="Arial" w:cs="Arial"/>
          <w:sz w:val="20"/>
          <w:szCs w:val="20"/>
        </w:rPr>
        <w:t>.</w:t>
      </w:r>
    </w:p>
    <w:p w14:paraId="680E77CD" w14:textId="77777777" w:rsidR="00100CDA" w:rsidRPr="005737E9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16D51C" w14:textId="1094C655" w:rsidR="00100CDA" w:rsidRPr="005737E9" w:rsidRDefault="00100CDA" w:rsidP="0043322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737E9">
        <w:rPr>
          <w:rFonts w:ascii="Arial" w:hAnsi="Arial" w:cs="Arial"/>
          <w:sz w:val="20"/>
          <w:szCs w:val="20"/>
        </w:rPr>
        <w:t xml:space="preserve">Kanał ten Północna wykorzystuje także skutecznie jako narzędzie promocji, efektywnie poszerzając swój zasięg. Przykład? Zorganizowana </w:t>
      </w:r>
      <w:r w:rsidR="009D685F">
        <w:rPr>
          <w:rFonts w:ascii="Arial" w:hAnsi="Arial" w:cs="Arial"/>
          <w:sz w:val="20"/>
          <w:szCs w:val="20"/>
        </w:rPr>
        <w:t>na platformie</w:t>
      </w:r>
      <w:r w:rsidRPr="005737E9">
        <w:rPr>
          <w:rFonts w:ascii="Arial" w:hAnsi="Arial" w:cs="Arial"/>
          <w:sz w:val="20"/>
          <w:szCs w:val="20"/>
        </w:rPr>
        <w:t xml:space="preserve"> kampania wspierająca działalność labiryntu strachu „Black Maze” przyniosła zasięg ponad 1,6 mln. – W rozwoju tego kanału widzimy dla siebie ogromny potencjał, mamy bowiem możliwość pokazania nieco innego</w:t>
      </w:r>
      <w:r w:rsidR="00DB30C3">
        <w:rPr>
          <w:rFonts w:ascii="Arial" w:hAnsi="Arial" w:cs="Arial"/>
          <w:sz w:val="20"/>
          <w:szCs w:val="20"/>
        </w:rPr>
        <w:t xml:space="preserve"> </w:t>
      </w:r>
      <w:r w:rsidRPr="005737E9">
        <w:rPr>
          <w:rFonts w:ascii="Arial" w:hAnsi="Arial" w:cs="Arial"/>
          <w:sz w:val="20"/>
          <w:szCs w:val="20"/>
        </w:rPr>
        <w:t>wizerunku galerii</w:t>
      </w:r>
      <w:r w:rsidR="00DB30C3">
        <w:rPr>
          <w:rFonts w:ascii="Arial" w:hAnsi="Arial" w:cs="Arial"/>
          <w:sz w:val="20"/>
          <w:szCs w:val="20"/>
        </w:rPr>
        <w:t xml:space="preserve">, zwłaszcza </w:t>
      </w:r>
      <w:r w:rsidRPr="005737E9">
        <w:rPr>
          <w:rFonts w:ascii="Arial" w:hAnsi="Arial" w:cs="Arial"/>
          <w:sz w:val="20"/>
          <w:szCs w:val="20"/>
        </w:rPr>
        <w:t>jako miejsca, w którym np. można dobrze się bawić</w:t>
      </w:r>
      <w:r w:rsidR="00DB30C3">
        <w:rPr>
          <w:rFonts w:ascii="Arial" w:hAnsi="Arial" w:cs="Arial"/>
          <w:sz w:val="20"/>
          <w:szCs w:val="20"/>
        </w:rPr>
        <w:t xml:space="preserve"> na zakupach i nie tylko</w:t>
      </w:r>
      <w:r w:rsidRPr="005737E9">
        <w:rPr>
          <w:rFonts w:ascii="Arial" w:hAnsi="Arial" w:cs="Arial"/>
          <w:sz w:val="20"/>
          <w:szCs w:val="20"/>
        </w:rPr>
        <w:t xml:space="preserve"> – dodaje. </w:t>
      </w:r>
    </w:p>
    <w:p w14:paraId="679CBCFB" w14:textId="6ED437DA" w:rsidR="00F42391" w:rsidRDefault="00F42391" w:rsidP="0043322D">
      <w:pPr>
        <w:pStyle w:val="Bezodstpw"/>
        <w:jc w:val="both"/>
      </w:pPr>
    </w:p>
    <w:p w14:paraId="5E6F9C48" w14:textId="2986AE06" w:rsidR="00504155" w:rsidRPr="00504155" w:rsidRDefault="00504155" w:rsidP="0043322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504155">
        <w:rPr>
          <w:rFonts w:ascii="Arial" w:hAnsi="Arial" w:cs="Arial"/>
          <w:sz w:val="18"/>
          <w:szCs w:val="18"/>
        </w:rPr>
        <w:t>Źródło: Galeria Północna</w:t>
      </w:r>
    </w:p>
    <w:p w14:paraId="2ECEEBE8" w14:textId="4B0C0FD4" w:rsidR="00504155" w:rsidRPr="00504155" w:rsidRDefault="00504155" w:rsidP="0043322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504155">
        <w:rPr>
          <w:rFonts w:ascii="Arial" w:hAnsi="Arial" w:cs="Arial"/>
          <w:sz w:val="18"/>
          <w:szCs w:val="18"/>
        </w:rPr>
        <w:t>Tagi: Galeria Północna, GTC SA, Warszawa</w:t>
      </w:r>
    </w:p>
    <w:p w14:paraId="76559F00" w14:textId="62E4F5F1" w:rsidR="00F63F81" w:rsidRPr="0043322D" w:rsidRDefault="00F63F81" w:rsidP="0043322D">
      <w:pPr>
        <w:rPr>
          <w:rFonts w:ascii="Arial" w:eastAsia="Calibri" w:hAnsi="Arial" w:cs="Arial"/>
          <w:sz w:val="20"/>
          <w:szCs w:val="20"/>
        </w:rPr>
      </w:pPr>
    </w:p>
    <w:bookmarkEnd w:id="0"/>
    <w:p w14:paraId="7C090DC4" w14:textId="77777777" w:rsidR="005A498F" w:rsidRPr="00116258" w:rsidRDefault="005A498F" w:rsidP="005D6D8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116258">
        <w:rPr>
          <w:rFonts w:ascii="Arial" w:hAnsi="Arial" w:cs="Arial"/>
          <w:sz w:val="20"/>
          <w:szCs w:val="20"/>
          <w:lang w:eastAsia="pl-PL"/>
        </w:rPr>
        <w:t>***</w:t>
      </w:r>
    </w:p>
    <w:p w14:paraId="02621064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br/>
        <w:t xml:space="preserve">Galeria Północna to nowoczesna, rodzinna galeria handlowa w północnej części Warszawy, pierwsza czwartej generacji w tej części miasta. Mający 64,8 tys. m kw. obiekt stworzony został z myślą o osobach uwielbiających zakupy, ale także aktywną formę spędzania czasu wolnego. Na ofertę galerii, obejmującą aż 15 segmentów, składa się dziś niemal 200 najemców. Tenant-mix Północnej wypełniają tak znane marki jak m.in.: H&amp;M, Reserved, Sinsay, Mango, Guess, Kappahl, TK Maxx, HalfPrice, Tatuum, New Yorker, Vistula, CCC, Deichmann, MODIVO x eobuwie.pl, 4F, Puma, New Balance, Intersport, Martes Sport, Wittchen, </w:t>
      </w:r>
      <w:proofErr w:type="spellStart"/>
      <w:r w:rsidRPr="005A498F">
        <w:rPr>
          <w:rFonts w:ascii="Arial" w:hAnsi="Arial" w:cs="Arial"/>
          <w:sz w:val="16"/>
          <w:szCs w:val="16"/>
          <w:lang w:eastAsia="pl-PL"/>
        </w:rPr>
        <w:t>Tous</w:t>
      </w:r>
      <w:proofErr w:type="spellEnd"/>
      <w:r w:rsidRPr="005A498F">
        <w:rPr>
          <w:rFonts w:ascii="Arial" w:hAnsi="Arial" w:cs="Arial"/>
          <w:sz w:val="16"/>
          <w:szCs w:val="16"/>
          <w:lang w:eastAsia="pl-PL"/>
        </w:rPr>
        <w:t xml:space="preserve">, </w:t>
      </w:r>
      <w:proofErr w:type="gramStart"/>
      <w:r w:rsidRPr="005A498F">
        <w:rPr>
          <w:rFonts w:ascii="Arial" w:hAnsi="Arial" w:cs="Arial"/>
          <w:sz w:val="16"/>
          <w:szCs w:val="16"/>
          <w:lang w:eastAsia="pl-PL"/>
        </w:rPr>
        <w:t>W.KRUK</w:t>
      </w:r>
      <w:proofErr w:type="gramEnd"/>
      <w:r w:rsidRPr="005A498F">
        <w:rPr>
          <w:rFonts w:ascii="Arial" w:hAnsi="Arial" w:cs="Arial"/>
          <w:sz w:val="16"/>
          <w:szCs w:val="16"/>
          <w:lang w:eastAsia="pl-PL"/>
        </w:rPr>
        <w:t>, Apart, YES, Douglas, Rossmann, Sephora, Inglot, Empik, RTV Euro AGD, iSpot, Media Expert, Sony Center, Duka, home&amp;you i Homla. Operatorem spożywczym galerii jest natomiast Carrefour. W centrum mieści się także fitness klub Zdrofit, 11-salowe kino Cinema City, a także 22 lokale gastronomiczne, które można znaleźć przy komfortowej strefie food court, w strefach relaksu na dachu, ale także przy alejach handlowych. Galeria Północna to centrum handlowe w stolicy posiadające największy ogród na dachu, w którym można znaleźć m.in. unikalną w skali światowej tężnię solankową, ogromne murale, w tym 3D i place zabaw dla dzieci. W obiekcie można podziwiać także światowej klasy sztukę - w centralnym punkcie galerii wznosi się najwyższa w Polsce, 22-metrowa rzeźba ze stali nierdzewnej „Wir” autorstwa Oskara Zięty. To także pierwszy obiekt w Warszawie zaprojektowany z tak dużą troską o środowisko, co potwierdza certyfikat LEED (</w:t>
      </w:r>
      <w:proofErr w:type="spellStart"/>
      <w:r w:rsidRPr="005A498F">
        <w:rPr>
          <w:rFonts w:ascii="Arial" w:hAnsi="Arial" w:cs="Arial"/>
          <w:sz w:val="16"/>
          <w:szCs w:val="16"/>
          <w:lang w:eastAsia="pl-PL"/>
        </w:rPr>
        <w:t>Leadership</w:t>
      </w:r>
      <w:proofErr w:type="spellEnd"/>
      <w:r w:rsidRPr="005A498F">
        <w:rPr>
          <w:rFonts w:ascii="Arial" w:hAnsi="Arial" w:cs="Arial"/>
          <w:sz w:val="16"/>
          <w:szCs w:val="16"/>
          <w:lang w:eastAsia="pl-PL"/>
        </w:rPr>
        <w:t xml:space="preserve"> in Energy &amp; </w:t>
      </w:r>
      <w:proofErr w:type="spellStart"/>
      <w:r w:rsidRPr="005A498F">
        <w:rPr>
          <w:rFonts w:ascii="Arial" w:hAnsi="Arial" w:cs="Arial"/>
          <w:sz w:val="16"/>
          <w:szCs w:val="16"/>
          <w:lang w:eastAsia="pl-PL"/>
        </w:rPr>
        <w:t>Environmental</w:t>
      </w:r>
      <w:proofErr w:type="spellEnd"/>
      <w:r w:rsidRPr="005A498F">
        <w:rPr>
          <w:rFonts w:ascii="Arial" w:hAnsi="Arial" w:cs="Arial"/>
          <w:sz w:val="16"/>
          <w:szCs w:val="16"/>
          <w:lang w:eastAsia="pl-PL"/>
        </w:rPr>
        <w:t xml:space="preserve"> Design).</w:t>
      </w:r>
    </w:p>
    <w:p w14:paraId="071B8D4B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br/>
        <w:t>Grupa GTC jest wiodącym inwestorem i deweloperem działającym na rynku nieruchomości, koncentrującym się na Polsce i stolicach krajów Europy Środkowo-Wschodniej. W ciągu prawie 30 lat działalności, GTC wybudował w Europie Środkowo-Wschodniej 78 nowoczesnych obiektów biurowych i handlowych o wysokim standardzie, o łącznej powierzchni 1,4 mln m kw. Obecnie GTC aktywnie zarządza portfelem nieruchomości komercyjnych, na który składa się 43 budynków komercyjnych oferujących ok. 754 tys. m kw. powierzchni biurowej i handlowej do wynajęcia w Polsce, Węgrzech, Bukareszcie, Belgradzie, Zagrzebiu i Sofii. Ponadto Grupa realizuje 440 tys. m kw. powierzchni komercyjnej w stolicach Europy Środkowo Wschodniej, z których ponad 33 tys. m kw. są w trakcie budowy. Akcje GTC S.A. notowane są na Giełdzie Papierów Wartościowych w Warszawie oraz na Giełdzie Papierów Wartościowych w Johannesburgu. </w:t>
      </w:r>
    </w:p>
    <w:p w14:paraId="47083C3B" w14:textId="77777777" w:rsidR="005A498F" w:rsidRPr="005A498F" w:rsidRDefault="005A498F" w:rsidP="005D6D8A">
      <w:pPr>
        <w:pStyle w:val="Bezodstpw"/>
        <w:jc w:val="both"/>
        <w:rPr>
          <w:rFonts w:ascii="Arial" w:hAnsi="Arial" w:cs="Arial"/>
          <w:sz w:val="16"/>
          <w:szCs w:val="16"/>
          <w:lang w:eastAsia="pl-PL"/>
        </w:rPr>
      </w:pPr>
      <w:r w:rsidRPr="005A498F">
        <w:rPr>
          <w:rFonts w:ascii="Arial" w:hAnsi="Arial" w:cs="Arial"/>
          <w:sz w:val="16"/>
          <w:szCs w:val="16"/>
          <w:lang w:eastAsia="pl-PL"/>
        </w:rPr>
        <w:t> </w:t>
      </w:r>
    </w:p>
    <w:p w14:paraId="377D3DF8" w14:textId="1EB40AA5" w:rsidR="00063BB1" w:rsidRPr="005A498F" w:rsidRDefault="00063BB1" w:rsidP="005D6D8A">
      <w:pPr>
        <w:pStyle w:val="Bezodstpw"/>
        <w:jc w:val="both"/>
        <w:rPr>
          <w:rFonts w:ascii="Arial" w:hAnsi="Arial" w:cs="Arial"/>
          <w:sz w:val="16"/>
          <w:szCs w:val="16"/>
        </w:rPr>
      </w:pPr>
    </w:p>
    <w:sectPr w:rsidR="00063BB1" w:rsidRPr="005A49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C7C3" w14:textId="77777777" w:rsidR="006D2300" w:rsidRDefault="006D2300">
      <w:pPr>
        <w:spacing w:after="0" w:line="240" w:lineRule="auto"/>
      </w:pPr>
      <w:r>
        <w:separator/>
      </w:r>
    </w:p>
  </w:endnote>
  <w:endnote w:type="continuationSeparator" w:id="0">
    <w:p w14:paraId="21D20A31" w14:textId="77777777" w:rsidR="006D2300" w:rsidRDefault="006D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3A44" w14:textId="77777777" w:rsidR="006D2300" w:rsidRDefault="006D2300">
      <w:pPr>
        <w:spacing w:after="0" w:line="240" w:lineRule="auto"/>
      </w:pPr>
      <w:r>
        <w:separator/>
      </w:r>
    </w:p>
  </w:footnote>
  <w:footnote w:type="continuationSeparator" w:id="0">
    <w:p w14:paraId="6910435A" w14:textId="77777777" w:rsidR="006D2300" w:rsidRDefault="006D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2D3" w14:textId="77777777" w:rsidR="002F388E" w:rsidRDefault="002F388E" w:rsidP="000476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838E9"/>
    <w:multiLevelType w:val="hybridMultilevel"/>
    <w:tmpl w:val="F3FE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51"/>
    <w:rsid w:val="000309C9"/>
    <w:rsid w:val="00032579"/>
    <w:rsid w:val="00033BB8"/>
    <w:rsid w:val="00035CE8"/>
    <w:rsid w:val="00040CC4"/>
    <w:rsid w:val="0004281E"/>
    <w:rsid w:val="0004489A"/>
    <w:rsid w:val="00045001"/>
    <w:rsid w:val="000476B4"/>
    <w:rsid w:val="00047ACA"/>
    <w:rsid w:val="00052544"/>
    <w:rsid w:val="00063BB1"/>
    <w:rsid w:val="00072930"/>
    <w:rsid w:val="00081A8D"/>
    <w:rsid w:val="00087E2F"/>
    <w:rsid w:val="0009126B"/>
    <w:rsid w:val="00096BE4"/>
    <w:rsid w:val="000A2D79"/>
    <w:rsid w:val="000A5E24"/>
    <w:rsid w:val="000A70A8"/>
    <w:rsid w:val="000A7AC1"/>
    <w:rsid w:val="000B0D7D"/>
    <w:rsid w:val="000C275F"/>
    <w:rsid w:val="000C41F1"/>
    <w:rsid w:val="000E02F4"/>
    <w:rsid w:val="000E347C"/>
    <w:rsid w:val="000F2AF9"/>
    <w:rsid w:val="000F5EE0"/>
    <w:rsid w:val="00100CDA"/>
    <w:rsid w:val="0010422E"/>
    <w:rsid w:val="00111070"/>
    <w:rsid w:val="00116258"/>
    <w:rsid w:val="001204DD"/>
    <w:rsid w:val="00135E58"/>
    <w:rsid w:val="0014204B"/>
    <w:rsid w:val="00143D2E"/>
    <w:rsid w:val="00145E38"/>
    <w:rsid w:val="0014717C"/>
    <w:rsid w:val="001523FB"/>
    <w:rsid w:val="0017198C"/>
    <w:rsid w:val="00171A57"/>
    <w:rsid w:val="0019121D"/>
    <w:rsid w:val="00191CFD"/>
    <w:rsid w:val="00192764"/>
    <w:rsid w:val="001A1736"/>
    <w:rsid w:val="001B1048"/>
    <w:rsid w:val="001B1EEE"/>
    <w:rsid w:val="001B5486"/>
    <w:rsid w:val="001B5541"/>
    <w:rsid w:val="001C0972"/>
    <w:rsid w:val="001C42E1"/>
    <w:rsid w:val="001D0DD0"/>
    <w:rsid w:val="001D220A"/>
    <w:rsid w:val="001D4321"/>
    <w:rsid w:val="001E0BC5"/>
    <w:rsid w:val="001F14DE"/>
    <w:rsid w:val="00203067"/>
    <w:rsid w:val="00204CF9"/>
    <w:rsid w:val="0020745B"/>
    <w:rsid w:val="002108E9"/>
    <w:rsid w:val="00223298"/>
    <w:rsid w:val="00223C02"/>
    <w:rsid w:val="00225647"/>
    <w:rsid w:val="00226D40"/>
    <w:rsid w:val="00231A2F"/>
    <w:rsid w:val="00250747"/>
    <w:rsid w:val="00261539"/>
    <w:rsid w:val="00266324"/>
    <w:rsid w:val="002671A6"/>
    <w:rsid w:val="002764BB"/>
    <w:rsid w:val="002801A1"/>
    <w:rsid w:val="00281006"/>
    <w:rsid w:val="00290517"/>
    <w:rsid w:val="002A1091"/>
    <w:rsid w:val="002A1721"/>
    <w:rsid w:val="002A3C7D"/>
    <w:rsid w:val="002B5BB4"/>
    <w:rsid w:val="002B63E9"/>
    <w:rsid w:val="002C3004"/>
    <w:rsid w:val="002D54A3"/>
    <w:rsid w:val="002F388E"/>
    <w:rsid w:val="003014C6"/>
    <w:rsid w:val="00304BAC"/>
    <w:rsid w:val="003127DA"/>
    <w:rsid w:val="0032106C"/>
    <w:rsid w:val="00323595"/>
    <w:rsid w:val="00327601"/>
    <w:rsid w:val="00332101"/>
    <w:rsid w:val="00333C4B"/>
    <w:rsid w:val="00334951"/>
    <w:rsid w:val="00336D4D"/>
    <w:rsid w:val="0034170D"/>
    <w:rsid w:val="00352D04"/>
    <w:rsid w:val="00353C60"/>
    <w:rsid w:val="00356014"/>
    <w:rsid w:val="00372462"/>
    <w:rsid w:val="00374D34"/>
    <w:rsid w:val="00376577"/>
    <w:rsid w:val="00377551"/>
    <w:rsid w:val="00385BEB"/>
    <w:rsid w:val="00387ADF"/>
    <w:rsid w:val="003B12D3"/>
    <w:rsid w:val="003B4D8A"/>
    <w:rsid w:val="003B7063"/>
    <w:rsid w:val="003C3B21"/>
    <w:rsid w:val="003C4D12"/>
    <w:rsid w:val="003C76B8"/>
    <w:rsid w:val="003D25CF"/>
    <w:rsid w:val="003E012B"/>
    <w:rsid w:val="003E081C"/>
    <w:rsid w:val="003F003F"/>
    <w:rsid w:val="003F1EA4"/>
    <w:rsid w:val="003F265F"/>
    <w:rsid w:val="003F4714"/>
    <w:rsid w:val="004000D5"/>
    <w:rsid w:val="0040019E"/>
    <w:rsid w:val="00401D4F"/>
    <w:rsid w:val="004160CE"/>
    <w:rsid w:val="00423ECC"/>
    <w:rsid w:val="004331FB"/>
    <w:rsid w:val="0043322D"/>
    <w:rsid w:val="00435739"/>
    <w:rsid w:val="00437F60"/>
    <w:rsid w:val="00440767"/>
    <w:rsid w:val="004514CA"/>
    <w:rsid w:val="00454A7E"/>
    <w:rsid w:val="00456001"/>
    <w:rsid w:val="00456E28"/>
    <w:rsid w:val="0046707B"/>
    <w:rsid w:val="00471402"/>
    <w:rsid w:val="00475426"/>
    <w:rsid w:val="004754FA"/>
    <w:rsid w:val="00480FB2"/>
    <w:rsid w:val="00495B33"/>
    <w:rsid w:val="004A0083"/>
    <w:rsid w:val="004B4791"/>
    <w:rsid w:val="004B77EC"/>
    <w:rsid w:val="004C362A"/>
    <w:rsid w:val="004D2DFB"/>
    <w:rsid w:val="004D75B1"/>
    <w:rsid w:val="004D79AB"/>
    <w:rsid w:val="004E0B14"/>
    <w:rsid w:val="004E2B91"/>
    <w:rsid w:val="004E6D40"/>
    <w:rsid w:val="004F4174"/>
    <w:rsid w:val="005025ED"/>
    <w:rsid w:val="00504155"/>
    <w:rsid w:val="005077BC"/>
    <w:rsid w:val="00507F22"/>
    <w:rsid w:val="005153A1"/>
    <w:rsid w:val="00522612"/>
    <w:rsid w:val="00532D47"/>
    <w:rsid w:val="0053739A"/>
    <w:rsid w:val="005403D5"/>
    <w:rsid w:val="00540722"/>
    <w:rsid w:val="005409F6"/>
    <w:rsid w:val="00543D94"/>
    <w:rsid w:val="00544563"/>
    <w:rsid w:val="005460BE"/>
    <w:rsid w:val="00550AB7"/>
    <w:rsid w:val="00552D1C"/>
    <w:rsid w:val="00555791"/>
    <w:rsid w:val="005604D4"/>
    <w:rsid w:val="005624B2"/>
    <w:rsid w:val="00567743"/>
    <w:rsid w:val="00570CE9"/>
    <w:rsid w:val="00575D9B"/>
    <w:rsid w:val="005801FF"/>
    <w:rsid w:val="00585C5C"/>
    <w:rsid w:val="005860CE"/>
    <w:rsid w:val="00590CED"/>
    <w:rsid w:val="00593656"/>
    <w:rsid w:val="005A2328"/>
    <w:rsid w:val="005A288D"/>
    <w:rsid w:val="005A498F"/>
    <w:rsid w:val="005A7D3A"/>
    <w:rsid w:val="005C417C"/>
    <w:rsid w:val="005C5078"/>
    <w:rsid w:val="005D474D"/>
    <w:rsid w:val="005D6D8A"/>
    <w:rsid w:val="005E05F8"/>
    <w:rsid w:val="005E1B9D"/>
    <w:rsid w:val="005E3B7C"/>
    <w:rsid w:val="005E5588"/>
    <w:rsid w:val="005E67D9"/>
    <w:rsid w:val="005F1828"/>
    <w:rsid w:val="005F4504"/>
    <w:rsid w:val="00601733"/>
    <w:rsid w:val="00602E46"/>
    <w:rsid w:val="00607CDE"/>
    <w:rsid w:val="006139A7"/>
    <w:rsid w:val="00621F55"/>
    <w:rsid w:val="00623118"/>
    <w:rsid w:val="00632B72"/>
    <w:rsid w:val="0063517F"/>
    <w:rsid w:val="00637A64"/>
    <w:rsid w:val="00656DD0"/>
    <w:rsid w:val="00657F50"/>
    <w:rsid w:val="00660313"/>
    <w:rsid w:val="00661F0D"/>
    <w:rsid w:val="00667E0E"/>
    <w:rsid w:val="006754DE"/>
    <w:rsid w:val="006B5C69"/>
    <w:rsid w:val="006C05CD"/>
    <w:rsid w:val="006D092C"/>
    <w:rsid w:val="006D0E04"/>
    <w:rsid w:val="006D2300"/>
    <w:rsid w:val="006D669B"/>
    <w:rsid w:val="006E19D7"/>
    <w:rsid w:val="006E5446"/>
    <w:rsid w:val="006F1D81"/>
    <w:rsid w:val="006F6C92"/>
    <w:rsid w:val="00707986"/>
    <w:rsid w:val="0071342B"/>
    <w:rsid w:val="00713D82"/>
    <w:rsid w:val="007163CB"/>
    <w:rsid w:val="007233AB"/>
    <w:rsid w:val="0072478F"/>
    <w:rsid w:val="007262C6"/>
    <w:rsid w:val="00732B92"/>
    <w:rsid w:val="0074046B"/>
    <w:rsid w:val="00746EC7"/>
    <w:rsid w:val="00747B2A"/>
    <w:rsid w:val="007500EB"/>
    <w:rsid w:val="0075722B"/>
    <w:rsid w:val="00761B50"/>
    <w:rsid w:val="00765ADC"/>
    <w:rsid w:val="00773211"/>
    <w:rsid w:val="007735E5"/>
    <w:rsid w:val="00774BF1"/>
    <w:rsid w:val="00775BFE"/>
    <w:rsid w:val="007824E2"/>
    <w:rsid w:val="00782C9D"/>
    <w:rsid w:val="00785E52"/>
    <w:rsid w:val="00790FA8"/>
    <w:rsid w:val="007927C7"/>
    <w:rsid w:val="007B014E"/>
    <w:rsid w:val="007B05A2"/>
    <w:rsid w:val="007B0C0F"/>
    <w:rsid w:val="007B100F"/>
    <w:rsid w:val="007C1529"/>
    <w:rsid w:val="007C5198"/>
    <w:rsid w:val="007E3BB8"/>
    <w:rsid w:val="007E5364"/>
    <w:rsid w:val="007F18D0"/>
    <w:rsid w:val="008004F3"/>
    <w:rsid w:val="008037C1"/>
    <w:rsid w:val="00803EB4"/>
    <w:rsid w:val="008106B9"/>
    <w:rsid w:val="008144BB"/>
    <w:rsid w:val="00820158"/>
    <w:rsid w:val="008204D0"/>
    <w:rsid w:val="008222CB"/>
    <w:rsid w:val="00826722"/>
    <w:rsid w:val="00832453"/>
    <w:rsid w:val="00833EA9"/>
    <w:rsid w:val="00834B3E"/>
    <w:rsid w:val="00835392"/>
    <w:rsid w:val="00836171"/>
    <w:rsid w:val="00842B3D"/>
    <w:rsid w:val="00845758"/>
    <w:rsid w:val="00850DAC"/>
    <w:rsid w:val="008544C7"/>
    <w:rsid w:val="00856E49"/>
    <w:rsid w:val="008632D4"/>
    <w:rsid w:val="0087090F"/>
    <w:rsid w:val="00870F29"/>
    <w:rsid w:val="00881602"/>
    <w:rsid w:val="00884170"/>
    <w:rsid w:val="00892AC0"/>
    <w:rsid w:val="008972D1"/>
    <w:rsid w:val="008A1469"/>
    <w:rsid w:val="008A3261"/>
    <w:rsid w:val="008A3F80"/>
    <w:rsid w:val="008B111E"/>
    <w:rsid w:val="008B5E2D"/>
    <w:rsid w:val="008C1CBE"/>
    <w:rsid w:val="008C3943"/>
    <w:rsid w:val="008C39E4"/>
    <w:rsid w:val="008E07BE"/>
    <w:rsid w:val="008F20D1"/>
    <w:rsid w:val="008F22B3"/>
    <w:rsid w:val="009007FD"/>
    <w:rsid w:val="00904F56"/>
    <w:rsid w:val="009054FB"/>
    <w:rsid w:val="0091569D"/>
    <w:rsid w:val="0091635F"/>
    <w:rsid w:val="00920758"/>
    <w:rsid w:val="00921A3C"/>
    <w:rsid w:val="00922C73"/>
    <w:rsid w:val="0092634F"/>
    <w:rsid w:val="009278D2"/>
    <w:rsid w:val="009466E0"/>
    <w:rsid w:val="00951068"/>
    <w:rsid w:val="00957399"/>
    <w:rsid w:val="00961B13"/>
    <w:rsid w:val="009625CA"/>
    <w:rsid w:val="009705E2"/>
    <w:rsid w:val="00970CB8"/>
    <w:rsid w:val="009710DE"/>
    <w:rsid w:val="00972416"/>
    <w:rsid w:val="0097645A"/>
    <w:rsid w:val="00977328"/>
    <w:rsid w:val="00977910"/>
    <w:rsid w:val="00981FDC"/>
    <w:rsid w:val="00984525"/>
    <w:rsid w:val="0099154C"/>
    <w:rsid w:val="00992A36"/>
    <w:rsid w:val="00992A67"/>
    <w:rsid w:val="00995436"/>
    <w:rsid w:val="00995A7B"/>
    <w:rsid w:val="009C0328"/>
    <w:rsid w:val="009C0941"/>
    <w:rsid w:val="009D0684"/>
    <w:rsid w:val="009D48D4"/>
    <w:rsid w:val="009D4F81"/>
    <w:rsid w:val="009D685F"/>
    <w:rsid w:val="009D7D9C"/>
    <w:rsid w:val="009E1DD8"/>
    <w:rsid w:val="009E4AB0"/>
    <w:rsid w:val="009F1E94"/>
    <w:rsid w:val="009F328D"/>
    <w:rsid w:val="009F4252"/>
    <w:rsid w:val="00A00CBC"/>
    <w:rsid w:val="00A04724"/>
    <w:rsid w:val="00A06DE5"/>
    <w:rsid w:val="00A11B70"/>
    <w:rsid w:val="00A12600"/>
    <w:rsid w:val="00A173DA"/>
    <w:rsid w:val="00A2057A"/>
    <w:rsid w:val="00A20E0F"/>
    <w:rsid w:val="00A24064"/>
    <w:rsid w:val="00A33188"/>
    <w:rsid w:val="00A34E78"/>
    <w:rsid w:val="00A35413"/>
    <w:rsid w:val="00A40878"/>
    <w:rsid w:val="00A444A1"/>
    <w:rsid w:val="00A46118"/>
    <w:rsid w:val="00A47EFC"/>
    <w:rsid w:val="00A50BE4"/>
    <w:rsid w:val="00A60B48"/>
    <w:rsid w:val="00A64939"/>
    <w:rsid w:val="00A67317"/>
    <w:rsid w:val="00A674B0"/>
    <w:rsid w:val="00A67974"/>
    <w:rsid w:val="00A74B36"/>
    <w:rsid w:val="00A7716B"/>
    <w:rsid w:val="00A84A20"/>
    <w:rsid w:val="00A87283"/>
    <w:rsid w:val="00A92754"/>
    <w:rsid w:val="00A95804"/>
    <w:rsid w:val="00A977FE"/>
    <w:rsid w:val="00AB2867"/>
    <w:rsid w:val="00AD459D"/>
    <w:rsid w:val="00AD605C"/>
    <w:rsid w:val="00AE5DEA"/>
    <w:rsid w:val="00AE7BCF"/>
    <w:rsid w:val="00AF2492"/>
    <w:rsid w:val="00B02FAC"/>
    <w:rsid w:val="00B11644"/>
    <w:rsid w:val="00B12AB6"/>
    <w:rsid w:val="00B223D5"/>
    <w:rsid w:val="00B3280B"/>
    <w:rsid w:val="00B32A17"/>
    <w:rsid w:val="00B51458"/>
    <w:rsid w:val="00B5168B"/>
    <w:rsid w:val="00B51731"/>
    <w:rsid w:val="00B52537"/>
    <w:rsid w:val="00B54AFE"/>
    <w:rsid w:val="00B561FD"/>
    <w:rsid w:val="00B56F99"/>
    <w:rsid w:val="00B71799"/>
    <w:rsid w:val="00B75868"/>
    <w:rsid w:val="00B8382C"/>
    <w:rsid w:val="00B8427A"/>
    <w:rsid w:val="00B91A67"/>
    <w:rsid w:val="00BB1715"/>
    <w:rsid w:val="00BC25D2"/>
    <w:rsid w:val="00BE0BAD"/>
    <w:rsid w:val="00BE3514"/>
    <w:rsid w:val="00BF003E"/>
    <w:rsid w:val="00BF5F60"/>
    <w:rsid w:val="00C00CDE"/>
    <w:rsid w:val="00C04F67"/>
    <w:rsid w:val="00C06B76"/>
    <w:rsid w:val="00C1437E"/>
    <w:rsid w:val="00C331D5"/>
    <w:rsid w:val="00C36177"/>
    <w:rsid w:val="00C5076A"/>
    <w:rsid w:val="00C50D93"/>
    <w:rsid w:val="00C55207"/>
    <w:rsid w:val="00C569AD"/>
    <w:rsid w:val="00C65604"/>
    <w:rsid w:val="00C6736C"/>
    <w:rsid w:val="00C70DE5"/>
    <w:rsid w:val="00C774EB"/>
    <w:rsid w:val="00C83162"/>
    <w:rsid w:val="00C871D3"/>
    <w:rsid w:val="00C9540C"/>
    <w:rsid w:val="00CA1A7C"/>
    <w:rsid w:val="00CA2B9F"/>
    <w:rsid w:val="00CC0F03"/>
    <w:rsid w:val="00CC287C"/>
    <w:rsid w:val="00CC392F"/>
    <w:rsid w:val="00CD1A0D"/>
    <w:rsid w:val="00CD4A96"/>
    <w:rsid w:val="00CD5151"/>
    <w:rsid w:val="00CE0326"/>
    <w:rsid w:val="00CE07FA"/>
    <w:rsid w:val="00CF0978"/>
    <w:rsid w:val="00D011A6"/>
    <w:rsid w:val="00D1250A"/>
    <w:rsid w:val="00D26C15"/>
    <w:rsid w:val="00D31B9F"/>
    <w:rsid w:val="00D31F97"/>
    <w:rsid w:val="00D35559"/>
    <w:rsid w:val="00D3658E"/>
    <w:rsid w:val="00D41731"/>
    <w:rsid w:val="00D46348"/>
    <w:rsid w:val="00D46586"/>
    <w:rsid w:val="00D47056"/>
    <w:rsid w:val="00D6766B"/>
    <w:rsid w:val="00D7672A"/>
    <w:rsid w:val="00D94C14"/>
    <w:rsid w:val="00D94F73"/>
    <w:rsid w:val="00DA126E"/>
    <w:rsid w:val="00DB0733"/>
    <w:rsid w:val="00DB184A"/>
    <w:rsid w:val="00DB30C3"/>
    <w:rsid w:val="00DB566D"/>
    <w:rsid w:val="00DC17F0"/>
    <w:rsid w:val="00DC3812"/>
    <w:rsid w:val="00DD1F68"/>
    <w:rsid w:val="00DD34E6"/>
    <w:rsid w:val="00DE2E47"/>
    <w:rsid w:val="00DE5019"/>
    <w:rsid w:val="00E022AF"/>
    <w:rsid w:val="00E052C4"/>
    <w:rsid w:val="00E11815"/>
    <w:rsid w:val="00E159A0"/>
    <w:rsid w:val="00E2283F"/>
    <w:rsid w:val="00E24D5D"/>
    <w:rsid w:val="00E26546"/>
    <w:rsid w:val="00E31F1D"/>
    <w:rsid w:val="00E36E86"/>
    <w:rsid w:val="00E433AB"/>
    <w:rsid w:val="00E440A8"/>
    <w:rsid w:val="00E47064"/>
    <w:rsid w:val="00E6195A"/>
    <w:rsid w:val="00E76BE5"/>
    <w:rsid w:val="00E872CB"/>
    <w:rsid w:val="00E8760A"/>
    <w:rsid w:val="00EA0117"/>
    <w:rsid w:val="00EA3731"/>
    <w:rsid w:val="00EA7619"/>
    <w:rsid w:val="00EA7867"/>
    <w:rsid w:val="00EC0A2D"/>
    <w:rsid w:val="00EC6358"/>
    <w:rsid w:val="00ED6D2C"/>
    <w:rsid w:val="00ED6F7D"/>
    <w:rsid w:val="00EE2743"/>
    <w:rsid w:val="00EE4D13"/>
    <w:rsid w:val="00EF3354"/>
    <w:rsid w:val="00F005DE"/>
    <w:rsid w:val="00F16E51"/>
    <w:rsid w:val="00F17916"/>
    <w:rsid w:val="00F22E84"/>
    <w:rsid w:val="00F26C5D"/>
    <w:rsid w:val="00F37CB9"/>
    <w:rsid w:val="00F42391"/>
    <w:rsid w:val="00F44DEE"/>
    <w:rsid w:val="00F525AF"/>
    <w:rsid w:val="00F5468F"/>
    <w:rsid w:val="00F56690"/>
    <w:rsid w:val="00F607C5"/>
    <w:rsid w:val="00F6215D"/>
    <w:rsid w:val="00F63DA4"/>
    <w:rsid w:val="00F63F81"/>
    <w:rsid w:val="00F74E24"/>
    <w:rsid w:val="00F813D5"/>
    <w:rsid w:val="00F813E3"/>
    <w:rsid w:val="00F82B98"/>
    <w:rsid w:val="00F86261"/>
    <w:rsid w:val="00FA254A"/>
    <w:rsid w:val="00FA346F"/>
    <w:rsid w:val="00FB2E82"/>
    <w:rsid w:val="00FB495D"/>
    <w:rsid w:val="00FB70A1"/>
    <w:rsid w:val="00FC2DA0"/>
    <w:rsid w:val="00FC4308"/>
    <w:rsid w:val="00FD2307"/>
    <w:rsid w:val="00FD55FE"/>
    <w:rsid w:val="00FE1522"/>
    <w:rsid w:val="00FE2804"/>
    <w:rsid w:val="00FE5199"/>
    <w:rsid w:val="00FF1FAB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CC806"/>
  <w15:docId w15:val="{D6141F49-40C1-4643-BF17-DE2CA5A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C9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6C9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6C9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F6C9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4F7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4F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F7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25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1apple-tab-span">
    <w:name w:val="v1apple-tab-span"/>
    <w:basedOn w:val="Domylnaczcionkaakapitu"/>
    <w:rsid w:val="00052544"/>
  </w:style>
  <w:style w:type="paragraph" w:customStyle="1" w:styleId="v1msonormal">
    <w:name w:val="v1msonormal"/>
    <w:basedOn w:val="Normalny"/>
    <w:rsid w:val="00F17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3D8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C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C2DA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BFE"/>
    <w:rPr>
      <w:vertAlign w:val="superscript"/>
    </w:rPr>
  </w:style>
  <w:style w:type="paragraph" w:customStyle="1" w:styleId="v1v1v1msonormal">
    <w:name w:val="v1v1v1msonormal"/>
    <w:basedOn w:val="Normalny"/>
    <w:rsid w:val="00C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pietrzak@guaranapr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Desktop\czerwiec22\GJ-czerw22\Wyprzeda&#380;%20gara&#380;owa%20w%20Galerii%20Jurajskiej_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496B-C425-47AB-A9B5-43FFA377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Wyprzedaż garażowa w Galerii Jurajskiej_IP</Template>
  <TotalTime>5</TotalTime>
  <Pages>2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Pietrzak</dc:creator>
  <cp:keywords/>
  <dc:description/>
  <cp:lastModifiedBy>Tomasz Pietrzak</cp:lastModifiedBy>
  <cp:revision>4</cp:revision>
  <cp:lastPrinted>2022-05-11T11:28:00Z</cp:lastPrinted>
  <dcterms:created xsi:type="dcterms:W3CDTF">2023-01-30T14:08:00Z</dcterms:created>
  <dcterms:modified xsi:type="dcterms:W3CDTF">2023-02-08T08:02:00Z</dcterms:modified>
</cp:coreProperties>
</file>